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10"/>
        <w:tblW w:w="9757" w:type="dxa"/>
        <w:tblLook w:val="04A0" w:firstRow="1" w:lastRow="0" w:firstColumn="1" w:lastColumn="0" w:noHBand="0" w:noVBand="1"/>
      </w:tblPr>
      <w:tblGrid>
        <w:gridCol w:w="2251"/>
        <w:gridCol w:w="2358"/>
        <w:gridCol w:w="1704"/>
        <w:gridCol w:w="594"/>
        <w:gridCol w:w="196"/>
        <w:gridCol w:w="850"/>
        <w:gridCol w:w="1804"/>
      </w:tblGrid>
      <w:tr w:rsidR="009F651F" w:rsidRPr="00D80577" w:rsidTr="009F651F">
        <w:trPr>
          <w:trHeight w:val="585"/>
        </w:trPr>
        <w:tc>
          <w:tcPr>
            <w:tcW w:w="9757" w:type="dxa"/>
            <w:gridSpan w:val="7"/>
            <w:tcBorders>
              <w:top w:val="nil"/>
              <w:left w:val="nil"/>
              <w:bottom w:val="nil"/>
              <w:right w:val="nil"/>
            </w:tcBorders>
            <w:shd w:val="clear" w:color="auto" w:fill="auto"/>
            <w:noWrap/>
            <w:vAlign w:val="center"/>
            <w:hideMark/>
          </w:tcPr>
          <w:p w:rsidR="009F651F" w:rsidRPr="00D80577" w:rsidRDefault="009F651F" w:rsidP="009F651F">
            <w:pPr>
              <w:widowControl/>
              <w:jc w:val="center"/>
              <w:rPr>
                <w:rFonts w:ascii="华文中宋" w:eastAsia="华文中宋" w:hAnsi="华文中宋" w:cs="宋体"/>
                <w:color w:val="000000"/>
                <w:kern w:val="0"/>
                <w:sz w:val="36"/>
                <w:szCs w:val="36"/>
              </w:rPr>
            </w:pPr>
            <w:r w:rsidRPr="00D80577">
              <w:rPr>
                <w:rFonts w:ascii="华文中宋" w:eastAsia="华文中宋" w:hAnsi="华文中宋" w:cs="宋体" w:hint="eastAsia"/>
                <w:color w:val="000000"/>
                <w:kern w:val="0"/>
                <w:sz w:val="36"/>
                <w:szCs w:val="36"/>
              </w:rPr>
              <w:t>财政支出绩效目标申报表</w:t>
            </w:r>
          </w:p>
        </w:tc>
      </w:tr>
      <w:tr w:rsidR="009F651F" w:rsidRPr="00D80577" w:rsidTr="009F651F">
        <w:trPr>
          <w:trHeight w:val="585"/>
        </w:trPr>
        <w:tc>
          <w:tcPr>
            <w:tcW w:w="9757" w:type="dxa"/>
            <w:gridSpan w:val="7"/>
            <w:tcBorders>
              <w:top w:val="nil"/>
              <w:left w:val="nil"/>
              <w:bottom w:val="nil"/>
              <w:right w:val="nil"/>
            </w:tcBorders>
            <w:shd w:val="clear" w:color="auto" w:fill="auto"/>
            <w:noWrap/>
            <w:vAlign w:val="center"/>
            <w:hideMark/>
          </w:tcPr>
          <w:p w:rsidR="009F651F" w:rsidRPr="00D80577" w:rsidRDefault="009F651F" w:rsidP="009F651F">
            <w:pPr>
              <w:widowControl/>
              <w:jc w:val="center"/>
              <w:rPr>
                <w:rFonts w:ascii="等线" w:eastAsia="等线" w:hAnsi="等线" w:cs="宋体"/>
                <w:color w:val="000000"/>
                <w:kern w:val="0"/>
                <w:sz w:val="32"/>
                <w:szCs w:val="32"/>
              </w:rPr>
            </w:pPr>
            <w:r w:rsidRPr="00D80577">
              <w:rPr>
                <w:rFonts w:ascii="等线" w:eastAsia="等线" w:hAnsi="等线" w:cs="宋体" w:hint="eastAsia"/>
                <w:color w:val="000000"/>
                <w:kern w:val="0"/>
                <w:sz w:val="32"/>
                <w:szCs w:val="32"/>
              </w:rPr>
              <w:t>（201</w:t>
            </w:r>
            <w:r>
              <w:rPr>
                <w:rFonts w:ascii="等线" w:eastAsia="等线" w:hAnsi="等线" w:cs="宋体" w:hint="eastAsia"/>
                <w:color w:val="000000"/>
                <w:kern w:val="0"/>
                <w:sz w:val="32"/>
                <w:szCs w:val="32"/>
              </w:rPr>
              <w:t>7</w:t>
            </w:r>
            <w:r w:rsidRPr="00D80577">
              <w:rPr>
                <w:rFonts w:ascii="等线" w:eastAsia="等线" w:hAnsi="等线" w:cs="宋体" w:hint="eastAsia"/>
                <w:color w:val="000000"/>
                <w:kern w:val="0"/>
                <w:sz w:val="32"/>
                <w:szCs w:val="32"/>
              </w:rPr>
              <w:t>）年度</w:t>
            </w:r>
          </w:p>
        </w:tc>
      </w:tr>
      <w:tr w:rsidR="009F651F" w:rsidRPr="00D80577" w:rsidTr="009F651F">
        <w:trPr>
          <w:trHeight w:val="510"/>
        </w:trPr>
        <w:tc>
          <w:tcPr>
            <w:tcW w:w="975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填报单位：新疆维吾尔自治区地震局</w:t>
            </w:r>
          </w:p>
        </w:tc>
      </w:tr>
      <w:tr w:rsidR="009F651F" w:rsidRPr="00D80577" w:rsidTr="009F651F">
        <w:trPr>
          <w:trHeight w:val="46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项目名称</w:t>
            </w: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Chars="200" w:firstLine="440"/>
              <w:rPr>
                <w:rFonts w:ascii="仿宋_GB2312" w:eastAsia="仿宋_GB2312" w:hAnsi="等线" w:cs="宋体"/>
                <w:color w:val="000000"/>
                <w:kern w:val="0"/>
                <w:sz w:val="22"/>
              </w:rPr>
            </w:pPr>
            <w:r w:rsidRPr="003329AC">
              <w:rPr>
                <w:rFonts w:ascii="仿宋_GB2312" w:eastAsia="仿宋_GB2312" w:hAnsi="等线" w:cs="宋体" w:hint="eastAsia"/>
                <w:color w:val="000000"/>
                <w:kern w:val="0"/>
                <w:sz w:val="22"/>
              </w:rPr>
              <w:t>201</w:t>
            </w:r>
            <w:r>
              <w:rPr>
                <w:rFonts w:ascii="仿宋_GB2312" w:eastAsia="仿宋_GB2312" w:hAnsi="等线" w:cs="宋体" w:hint="eastAsia"/>
                <w:color w:val="000000"/>
                <w:kern w:val="0"/>
                <w:sz w:val="22"/>
              </w:rPr>
              <w:t>7</w:t>
            </w:r>
            <w:r w:rsidRPr="003329AC">
              <w:rPr>
                <w:rFonts w:ascii="仿宋_GB2312" w:eastAsia="仿宋_GB2312" w:hAnsi="等线" w:cs="宋体" w:hint="eastAsia"/>
                <w:color w:val="000000"/>
                <w:kern w:val="0"/>
                <w:sz w:val="22"/>
              </w:rPr>
              <w:t>年</w:t>
            </w:r>
            <w:r>
              <w:rPr>
                <w:rFonts w:ascii="仿宋_GB2312" w:eastAsia="仿宋_GB2312" w:hAnsi="等线" w:cs="宋体" w:hint="eastAsia"/>
                <w:color w:val="000000"/>
                <w:kern w:val="0"/>
                <w:sz w:val="22"/>
              </w:rPr>
              <w:t>地方津贴</w:t>
            </w:r>
          </w:p>
        </w:tc>
        <w:tc>
          <w:tcPr>
            <w:tcW w:w="1704"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项目属性</w:t>
            </w:r>
          </w:p>
        </w:tc>
        <w:tc>
          <w:tcPr>
            <w:tcW w:w="3444" w:type="dxa"/>
            <w:gridSpan w:val="4"/>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新增项目 □</w:t>
            </w:r>
            <w:r>
              <w:rPr>
                <w:rFonts w:ascii="仿宋_GB2312" w:eastAsia="仿宋_GB2312" w:hAnsi="等线" w:cs="宋体" w:hint="eastAsia"/>
                <w:color w:val="000000"/>
                <w:kern w:val="0"/>
                <w:sz w:val="22"/>
              </w:rPr>
              <w:t>√</w:t>
            </w:r>
            <w:r w:rsidRPr="008A76FC">
              <w:rPr>
                <w:rFonts w:ascii="仿宋_GB2312" w:eastAsia="仿宋_GB2312" w:hAnsi="等线" w:cs="宋体" w:hint="eastAsia"/>
                <w:color w:val="000000"/>
                <w:kern w:val="0"/>
                <w:sz w:val="22"/>
              </w:rPr>
              <w:t xml:space="preserve"> </w:t>
            </w:r>
            <w:r w:rsidRPr="00D80577">
              <w:rPr>
                <w:rFonts w:ascii="仿宋_GB2312" w:eastAsia="仿宋_GB2312" w:hAnsi="等线" w:cs="宋体" w:hint="eastAsia"/>
                <w:color w:val="000000"/>
                <w:kern w:val="0"/>
                <w:sz w:val="22"/>
              </w:rPr>
              <w:t xml:space="preserve">    延续项目□</w:t>
            </w:r>
          </w:p>
        </w:tc>
      </w:tr>
      <w:tr w:rsidR="009F651F" w:rsidRPr="00D80577" w:rsidTr="009F651F">
        <w:trPr>
          <w:trHeight w:val="49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主管部门</w:t>
            </w: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中国地震局</w:t>
            </w:r>
          </w:p>
        </w:tc>
        <w:tc>
          <w:tcPr>
            <w:tcW w:w="1704"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项目实施单位</w:t>
            </w:r>
          </w:p>
        </w:tc>
        <w:tc>
          <w:tcPr>
            <w:tcW w:w="34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新疆维吾尔自治区地震局</w:t>
            </w:r>
          </w:p>
        </w:tc>
      </w:tr>
      <w:tr w:rsidR="009F651F" w:rsidRPr="00D80577" w:rsidTr="009F651F">
        <w:trPr>
          <w:trHeight w:val="58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项目起止时间</w:t>
            </w:r>
          </w:p>
        </w:tc>
        <w:tc>
          <w:tcPr>
            <w:tcW w:w="2358" w:type="dxa"/>
            <w:tcBorders>
              <w:top w:val="nil"/>
              <w:left w:val="nil"/>
              <w:bottom w:val="single" w:sz="4" w:space="0" w:color="auto"/>
              <w:right w:val="single" w:sz="4" w:space="0" w:color="auto"/>
            </w:tcBorders>
            <w:shd w:val="clear" w:color="auto" w:fill="auto"/>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 xml:space="preserve"> 201</w:t>
            </w:r>
            <w:r>
              <w:rPr>
                <w:rFonts w:ascii="仿宋_GB2312" w:eastAsia="仿宋_GB2312" w:hAnsi="等线" w:cs="宋体" w:hint="eastAsia"/>
                <w:color w:val="000000"/>
                <w:kern w:val="0"/>
                <w:sz w:val="22"/>
              </w:rPr>
              <w:t>7</w:t>
            </w:r>
            <w:r w:rsidRPr="00D80577">
              <w:rPr>
                <w:rFonts w:ascii="仿宋_GB2312" w:eastAsia="仿宋_GB2312" w:hAnsi="等线" w:cs="宋体" w:hint="eastAsia"/>
                <w:color w:val="000000"/>
                <w:kern w:val="0"/>
                <w:sz w:val="22"/>
              </w:rPr>
              <w:t xml:space="preserve">年1月1日-12月31日 </w:t>
            </w:r>
          </w:p>
        </w:tc>
        <w:tc>
          <w:tcPr>
            <w:tcW w:w="1704"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项目负责人</w:t>
            </w:r>
          </w:p>
        </w:tc>
        <w:tc>
          <w:tcPr>
            <w:tcW w:w="790" w:type="dxa"/>
            <w:gridSpan w:val="2"/>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于钢</w:t>
            </w:r>
          </w:p>
        </w:tc>
        <w:tc>
          <w:tcPr>
            <w:tcW w:w="850"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联系电话</w:t>
            </w:r>
          </w:p>
        </w:tc>
        <w:tc>
          <w:tcPr>
            <w:tcW w:w="1804"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0991-</w:t>
            </w:r>
            <w:r w:rsidRPr="008A76FC">
              <w:rPr>
                <w:rFonts w:ascii="仿宋_GB2312" w:eastAsia="仿宋_GB2312" w:hAnsi="等线" w:cs="宋体" w:hint="eastAsia"/>
                <w:color w:val="000000"/>
                <w:kern w:val="0"/>
                <w:sz w:val="22"/>
              </w:rPr>
              <w:t>3817768</w:t>
            </w:r>
          </w:p>
        </w:tc>
      </w:tr>
      <w:tr w:rsidR="009F651F" w:rsidRPr="00D80577" w:rsidTr="009F651F">
        <w:trPr>
          <w:trHeight w:val="404"/>
        </w:trPr>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项目资金（万元）</w:t>
            </w: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资金总额</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97.00</w:t>
            </w:r>
          </w:p>
        </w:tc>
      </w:tr>
      <w:tr w:rsidR="009F651F" w:rsidRPr="00D80577" w:rsidTr="009F651F">
        <w:trPr>
          <w:trHeight w:val="360"/>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财政拨款</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97.00</w:t>
            </w:r>
          </w:p>
        </w:tc>
      </w:tr>
      <w:tr w:rsidR="009F651F" w:rsidRPr="00D80577" w:rsidTr="009F651F">
        <w:trPr>
          <w:trHeight w:val="360"/>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自有资金</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 xml:space="preserve">　</w:t>
            </w:r>
          </w:p>
        </w:tc>
      </w:tr>
      <w:tr w:rsidR="009F651F" w:rsidRPr="00D80577" w:rsidTr="009F651F">
        <w:trPr>
          <w:trHeight w:val="360"/>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经营性收入</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 xml:space="preserve">　</w:t>
            </w:r>
          </w:p>
        </w:tc>
      </w:tr>
      <w:tr w:rsidR="009F651F" w:rsidRPr="00D80577" w:rsidTr="009F651F">
        <w:trPr>
          <w:trHeight w:val="360"/>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其他收入</w:t>
            </w:r>
          </w:p>
        </w:tc>
        <w:tc>
          <w:tcPr>
            <w:tcW w:w="5148" w:type="dxa"/>
            <w:gridSpan w:val="5"/>
            <w:tcBorders>
              <w:top w:val="single" w:sz="4" w:space="0" w:color="auto"/>
              <w:left w:val="nil"/>
              <w:bottom w:val="single" w:sz="4" w:space="0" w:color="auto"/>
              <w:right w:val="single" w:sz="4" w:space="0" w:color="auto"/>
            </w:tcBorders>
            <w:shd w:val="clear" w:color="auto" w:fill="auto"/>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 xml:space="preserve">　</w:t>
            </w:r>
          </w:p>
        </w:tc>
      </w:tr>
      <w:tr w:rsidR="009F651F" w:rsidRPr="00D80577" w:rsidTr="009F651F">
        <w:trPr>
          <w:trHeight w:val="360"/>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其他</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 xml:space="preserve">　</w:t>
            </w:r>
          </w:p>
        </w:tc>
      </w:tr>
      <w:tr w:rsidR="009F651F" w:rsidRPr="00D80577" w:rsidTr="009F651F">
        <w:trPr>
          <w:trHeight w:val="1530"/>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单位职能阐述</w:t>
            </w:r>
          </w:p>
        </w:tc>
        <w:tc>
          <w:tcPr>
            <w:tcW w:w="7506" w:type="dxa"/>
            <w:gridSpan w:val="6"/>
            <w:tcBorders>
              <w:top w:val="single" w:sz="4" w:space="0" w:color="auto"/>
              <w:left w:val="nil"/>
              <w:bottom w:val="single" w:sz="4" w:space="0" w:color="auto"/>
              <w:right w:val="single" w:sz="4" w:space="0" w:color="auto"/>
            </w:tcBorders>
            <w:shd w:val="clear" w:color="auto" w:fill="auto"/>
            <w:vAlign w:val="center"/>
            <w:hideMark/>
          </w:tcPr>
          <w:p w:rsidR="009F651F" w:rsidRPr="00D80577" w:rsidRDefault="009F651F" w:rsidP="009F651F">
            <w:pPr>
              <w:widowControl/>
              <w:jc w:val="left"/>
              <w:rPr>
                <w:rFonts w:ascii="仿宋_GB2312" w:eastAsia="仿宋_GB2312" w:hAnsi="等线" w:cs="宋体"/>
                <w:color w:val="000000"/>
                <w:kern w:val="0"/>
                <w:sz w:val="18"/>
                <w:szCs w:val="18"/>
              </w:rPr>
            </w:pPr>
            <w:r w:rsidRPr="00D80577">
              <w:rPr>
                <w:rFonts w:ascii="仿宋_GB2312" w:eastAsia="仿宋_GB2312" w:hAnsi="等线" w:cs="宋体" w:hint="eastAsia"/>
                <w:color w:val="000000"/>
                <w:kern w:val="0"/>
                <w:sz w:val="18"/>
                <w:szCs w:val="18"/>
              </w:rPr>
              <w:t>新疆维吾尔自治区地震局实行中国地震局与新疆维吾尔自治区人民政府双重领导的管理体制，承担自治区防震减灾政府行政管理职能。主要职能为，依照《中华人民共和国防震减灾法》、《新疆维吾尔自治区防震减灾条例》等法规监督、检查全疆的防震减灾工作；实施行业管理，指导地、州、市、县防震减灾工作，对自治区以下地震台网实行统一规划，资源共享；建立健全自治区范围内地震监测预报、震灾预防和紧急救援三大工作体系；管理中国地震局移交的地震监测台网；管理主要由自治区投资并为全疆防震减灾工作服务的一般项目。</w:t>
            </w:r>
          </w:p>
        </w:tc>
      </w:tr>
      <w:tr w:rsidR="009F651F" w:rsidRPr="00D80577" w:rsidTr="009F651F">
        <w:trPr>
          <w:trHeight w:val="1350"/>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项目概况</w:t>
            </w:r>
          </w:p>
        </w:tc>
        <w:tc>
          <w:tcPr>
            <w:tcW w:w="7506" w:type="dxa"/>
            <w:gridSpan w:val="6"/>
            <w:tcBorders>
              <w:top w:val="single" w:sz="4" w:space="0" w:color="auto"/>
              <w:left w:val="nil"/>
              <w:bottom w:val="single" w:sz="4" w:space="0" w:color="auto"/>
              <w:right w:val="single" w:sz="4" w:space="0" w:color="auto"/>
            </w:tcBorders>
            <w:shd w:val="clear" w:color="auto" w:fill="auto"/>
            <w:vAlign w:val="center"/>
            <w:hideMark/>
          </w:tcPr>
          <w:p w:rsidR="009F651F" w:rsidRPr="00D80577" w:rsidRDefault="009F651F" w:rsidP="009F651F">
            <w:pPr>
              <w:widowControl/>
              <w:jc w:val="left"/>
              <w:rPr>
                <w:rFonts w:ascii="仿宋_GB2312" w:eastAsia="仿宋_GB2312" w:hAnsi="等线" w:cs="宋体"/>
                <w:color w:val="000000"/>
                <w:kern w:val="0"/>
                <w:sz w:val="18"/>
                <w:szCs w:val="18"/>
              </w:rPr>
            </w:pPr>
            <w:r w:rsidRPr="00D80577">
              <w:rPr>
                <w:rFonts w:ascii="仿宋_GB2312" w:eastAsia="仿宋_GB2312" w:hAnsi="等线" w:cs="宋体" w:hint="eastAsia"/>
                <w:color w:val="000000"/>
                <w:kern w:val="0"/>
                <w:sz w:val="18"/>
                <w:szCs w:val="18"/>
              </w:rPr>
              <w:t>我局为中央驻疆单位，中央财政预算没有安排新疆艰苦边远地区津贴的相应经费。1997年，根据国家地震局、国家计委、财政部关于建立健全防震减灾计划体制和相应经费渠道的意见，自治区第八届人民政府第155次主席办公会议决定，对地震局 “自治区地方政策的工资、补贴，如艰苦边远津贴和浮动工资，自治区财政解决一半，另一半请国家地震局予以支持解决”。经自治区财政厅核定，从1998年以来，自治区财政每年补助97万元。</w:t>
            </w:r>
          </w:p>
        </w:tc>
      </w:tr>
      <w:tr w:rsidR="009F651F" w:rsidRPr="00D80577" w:rsidTr="009F651F">
        <w:trPr>
          <w:trHeight w:val="585"/>
        </w:trPr>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项目立项情况</w:t>
            </w: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项目立项的依据</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《自治区人民政府主席办公会议纪要〔1997〕60号》</w:t>
            </w:r>
          </w:p>
        </w:tc>
      </w:tr>
      <w:tr w:rsidR="009F651F" w:rsidRPr="00D80577" w:rsidTr="009F651F">
        <w:trPr>
          <w:trHeight w:val="585"/>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项目申报的可行性</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严格执行中央及自治区人员及津贴补贴政策。</w:t>
            </w:r>
          </w:p>
        </w:tc>
      </w:tr>
      <w:tr w:rsidR="009F651F" w:rsidRPr="00D80577" w:rsidTr="009F651F">
        <w:trPr>
          <w:trHeight w:val="585"/>
        </w:trPr>
        <w:tc>
          <w:tcPr>
            <w:tcW w:w="2251" w:type="dxa"/>
            <w:vMerge/>
            <w:tcBorders>
              <w:top w:val="nil"/>
              <w:left w:val="single" w:sz="4" w:space="0" w:color="auto"/>
              <w:bottom w:val="single" w:sz="4" w:space="0" w:color="auto"/>
              <w:right w:val="single" w:sz="4" w:space="0" w:color="auto"/>
            </w:tcBorders>
            <w:vAlign w:val="center"/>
            <w:hideMark/>
          </w:tcPr>
          <w:p w:rsidR="009F651F" w:rsidRPr="00D80577" w:rsidRDefault="009F651F" w:rsidP="009F651F">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项目申报的必要性</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确保人员经费足额到位，保障地震科研队伍稳定。</w:t>
            </w:r>
          </w:p>
        </w:tc>
      </w:tr>
      <w:tr w:rsidR="009F651F" w:rsidRPr="00D80577" w:rsidTr="009F651F">
        <w:trPr>
          <w:trHeight w:val="58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项目实施进度计划</w:t>
            </w: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项目实施内容</w:t>
            </w:r>
          </w:p>
        </w:tc>
        <w:tc>
          <w:tcPr>
            <w:tcW w:w="2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开始时间</w:t>
            </w:r>
          </w:p>
        </w:tc>
        <w:tc>
          <w:tcPr>
            <w:tcW w:w="2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完成时间</w:t>
            </w:r>
          </w:p>
        </w:tc>
      </w:tr>
      <w:tr w:rsidR="009F651F" w:rsidRPr="00D80577" w:rsidTr="009F651F">
        <w:trPr>
          <w:trHeight w:val="58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1</w:t>
            </w:r>
          </w:p>
        </w:tc>
        <w:tc>
          <w:tcPr>
            <w:tcW w:w="2358" w:type="dxa"/>
            <w:tcBorders>
              <w:top w:val="nil"/>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left"/>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201</w:t>
            </w:r>
            <w:r>
              <w:rPr>
                <w:rFonts w:ascii="仿宋_GB2312" w:eastAsia="仿宋_GB2312" w:hAnsi="等线" w:cs="宋体" w:hint="eastAsia"/>
                <w:color w:val="000000"/>
                <w:kern w:val="0"/>
                <w:sz w:val="22"/>
              </w:rPr>
              <w:t>7</w:t>
            </w:r>
            <w:r w:rsidRPr="00D80577">
              <w:rPr>
                <w:rFonts w:ascii="仿宋_GB2312" w:eastAsia="仿宋_GB2312" w:hAnsi="等线" w:cs="宋体" w:hint="eastAsia"/>
                <w:color w:val="000000"/>
                <w:kern w:val="0"/>
                <w:sz w:val="22"/>
              </w:rPr>
              <w:t>年地方津贴</w:t>
            </w:r>
          </w:p>
        </w:tc>
        <w:tc>
          <w:tcPr>
            <w:tcW w:w="2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201</w:t>
            </w:r>
            <w:r>
              <w:rPr>
                <w:rFonts w:ascii="仿宋_GB2312" w:eastAsia="仿宋_GB2312" w:hAnsi="等线" w:cs="宋体" w:hint="eastAsia"/>
                <w:color w:val="000000"/>
                <w:kern w:val="0"/>
                <w:sz w:val="22"/>
              </w:rPr>
              <w:t>7</w:t>
            </w:r>
            <w:r w:rsidRPr="00D80577">
              <w:rPr>
                <w:rFonts w:ascii="仿宋_GB2312" w:eastAsia="仿宋_GB2312" w:hAnsi="等线" w:cs="宋体" w:hint="eastAsia"/>
                <w:color w:val="000000"/>
                <w:kern w:val="0"/>
                <w:sz w:val="22"/>
              </w:rPr>
              <w:t>年1月1日</w:t>
            </w:r>
          </w:p>
        </w:tc>
        <w:tc>
          <w:tcPr>
            <w:tcW w:w="2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651F" w:rsidRPr="00D80577" w:rsidRDefault="009F651F" w:rsidP="009F651F">
            <w:pPr>
              <w:widowControl/>
              <w:jc w:val="center"/>
              <w:rPr>
                <w:rFonts w:ascii="仿宋_GB2312" w:eastAsia="仿宋_GB2312" w:hAnsi="等线" w:cs="宋体"/>
                <w:color w:val="000000"/>
                <w:kern w:val="0"/>
                <w:sz w:val="22"/>
              </w:rPr>
            </w:pPr>
            <w:r w:rsidRPr="00D80577">
              <w:rPr>
                <w:rFonts w:ascii="仿宋_GB2312" w:eastAsia="仿宋_GB2312" w:hAnsi="等线" w:cs="宋体" w:hint="eastAsia"/>
                <w:color w:val="000000"/>
                <w:kern w:val="0"/>
                <w:sz w:val="22"/>
              </w:rPr>
              <w:t>201</w:t>
            </w:r>
            <w:r>
              <w:rPr>
                <w:rFonts w:ascii="仿宋_GB2312" w:eastAsia="仿宋_GB2312" w:hAnsi="等线" w:cs="宋体" w:hint="eastAsia"/>
                <w:color w:val="000000"/>
                <w:kern w:val="0"/>
                <w:sz w:val="22"/>
              </w:rPr>
              <w:t>7</w:t>
            </w:r>
            <w:r w:rsidRPr="00D80577">
              <w:rPr>
                <w:rFonts w:ascii="仿宋_GB2312" w:eastAsia="仿宋_GB2312" w:hAnsi="等线" w:cs="宋体" w:hint="eastAsia"/>
                <w:color w:val="000000"/>
                <w:kern w:val="0"/>
                <w:sz w:val="22"/>
              </w:rPr>
              <w:t>年12月31日</w:t>
            </w:r>
          </w:p>
        </w:tc>
      </w:tr>
    </w:tbl>
    <w:p w:rsidR="009F651F" w:rsidRDefault="009F651F" w:rsidP="009F651F">
      <w:pPr>
        <w:tabs>
          <w:tab w:val="left" w:pos="7560"/>
        </w:tabs>
        <w:adjustRightInd w:val="0"/>
        <w:snapToGrid w:val="0"/>
        <w:spacing w:line="520" w:lineRule="exact"/>
        <w:ind w:firstLineChars="132" w:firstLine="424"/>
        <w:rPr>
          <w:rFonts w:ascii="仿宋" w:eastAsia="仿宋" w:hAnsi="仿宋"/>
          <w:b/>
          <w:kern w:val="1"/>
          <w:sz w:val="32"/>
          <w:szCs w:val="18"/>
        </w:rPr>
      </w:pPr>
      <w:bookmarkStart w:id="0" w:name="_GoBack"/>
      <w:bookmarkEnd w:id="0"/>
    </w:p>
    <w:sectPr w:rsidR="009F6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24" w:rsidRDefault="00F00224" w:rsidP="001F3109">
      <w:r>
        <w:separator/>
      </w:r>
    </w:p>
  </w:endnote>
  <w:endnote w:type="continuationSeparator" w:id="0">
    <w:p w:rsidR="00F00224" w:rsidRDefault="00F00224" w:rsidP="001F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24" w:rsidRDefault="00F00224" w:rsidP="001F3109">
      <w:r>
        <w:separator/>
      </w:r>
    </w:p>
  </w:footnote>
  <w:footnote w:type="continuationSeparator" w:id="0">
    <w:p w:rsidR="00F00224" w:rsidRDefault="00F00224" w:rsidP="001F3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F"/>
    <w:rsid w:val="00051B18"/>
    <w:rsid w:val="001F3109"/>
    <w:rsid w:val="009F651F"/>
    <w:rsid w:val="00F0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B138CD-7E1D-49C8-8AC4-2878D3EE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5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1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3109"/>
    <w:rPr>
      <w:rFonts w:ascii="Calibri" w:eastAsia="宋体" w:hAnsi="Calibri" w:cs="Times New Roman"/>
      <w:sz w:val="18"/>
      <w:szCs w:val="18"/>
    </w:rPr>
  </w:style>
  <w:style w:type="paragraph" w:styleId="a5">
    <w:name w:val="footer"/>
    <w:basedOn w:val="a"/>
    <w:link w:val="a6"/>
    <w:uiPriority w:val="99"/>
    <w:unhideWhenUsed/>
    <w:rsid w:val="001F3109"/>
    <w:pPr>
      <w:tabs>
        <w:tab w:val="center" w:pos="4153"/>
        <w:tab w:val="right" w:pos="8306"/>
      </w:tabs>
      <w:snapToGrid w:val="0"/>
      <w:jc w:val="left"/>
    </w:pPr>
    <w:rPr>
      <w:sz w:val="18"/>
      <w:szCs w:val="18"/>
    </w:rPr>
  </w:style>
  <w:style w:type="character" w:customStyle="1" w:styleId="a6">
    <w:name w:val="页脚 字符"/>
    <w:basedOn w:val="a0"/>
    <w:link w:val="a5"/>
    <w:uiPriority w:val="99"/>
    <w:rsid w:val="001F310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文燕 文燕</dc:creator>
  <cp:keywords/>
  <dc:description/>
  <cp:lastModifiedBy>文燕 文燕</cp:lastModifiedBy>
  <cp:revision>2</cp:revision>
  <dcterms:created xsi:type="dcterms:W3CDTF">2019-01-09T05:58:00Z</dcterms:created>
  <dcterms:modified xsi:type="dcterms:W3CDTF">2019-01-09T06:07:00Z</dcterms:modified>
</cp:coreProperties>
</file>